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"/>
          <w:sz w:val="27"/>
          <w:szCs w:val="27"/>
          <w:lang w:eastAsia="ru-RU"/>
        </w:rPr>
      </w:pPr>
      <w:r w:rsidRPr="00675673">
        <w:rPr>
          <w:rFonts w:ascii="Times" w:eastAsia="Times New Roman" w:hAnsi="Times" w:cs="Times"/>
          <w:sz w:val="27"/>
          <w:szCs w:val="27"/>
          <w:lang w:eastAsia="ru-RU"/>
        </w:rPr>
        <w:t>СОВЕТ</w:t>
      </w:r>
      <w:r w:rsidRPr="00675673">
        <w:rPr>
          <w:rFonts w:ascii="Times" w:eastAsia="Times New Roman" w:hAnsi="Times" w:cs="Times"/>
          <w:sz w:val="27"/>
          <w:szCs w:val="27"/>
          <w:lang w:eastAsia="ru-RU"/>
        </w:rPr>
        <w:br/>
      </w:r>
      <w:r w:rsidRPr="00675673">
        <w:rPr>
          <w:rFonts w:ascii="Times" w:eastAsia="Times New Roman" w:hAnsi="Times" w:cs="Times"/>
          <w:sz w:val="17"/>
          <w:szCs w:val="17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577541" w:rsidRDefault="00577541" w:rsidP="00577541">
      <w:pPr>
        <w:pStyle w:val="1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b/>
          <w:bCs/>
          <w:color w:val="000000"/>
          <w:sz w:val="33"/>
          <w:szCs w:val="33"/>
        </w:rPr>
        <w:t>Р</w:t>
      </w:r>
      <w:r>
        <w:rPr>
          <w:rFonts w:ascii="Times" w:hAnsi="Times" w:cs="Times"/>
          <w:b/>
          <w:bCs/>
          <w:color w:val="000000"/>
          <w:sz w:val="33"/>
          <w:szCs w:val="33"/>
        </w:rPr>
        <w:t>ешение</w:t>
      </w:r>
      <w:r>
        <w:rPr>
          <w:rFonts w:ascii="Times" w:hAnsi="Times" w:cs="Times"/>
          <w:b/>
          <w:bCs/>
          <w:color w:val="000000"/>
          <w:sz w:val="33"/>
          <w:szCs w:val="33"/>
        </w:rPr>
        <w:t xml:space="preserve"> </w:t>
      </w:r>
      <w:r>
        <w:rPr>
          <w:rFonts w:ascii="Times" w:hAnsi="Times" w:cs="Times"/>
          <w:color w:val="222222"/>
          <w:sz w:val="21"/>
          <w:szCs w:val="21"/>
        </w:rPr>
        <w:t>___</w:t>
      </w:r>
      <w:r>
        <w:rPr>
          <w:rFonts w:ascii="Times" w:hAnsi="Times" w:cs="Times"/>
          <w:color w:val="222222"/>
          <w:sz w:val="21"/>
          <w:szCs w:val="21"/>
          <w:u w:val="single"/>
        </w:rPr>
        <w:t>14.12.2017</w:t>
      </w:r>
      <w:r>
        <w:rPr>
          <w:rFonts w:ascii="Times" w:hAnsi="Times" w:cs="Times"/>
          <w:color w:val="222222"/>
          <w:sz w:val="21"/>
          <w:szCs w:val="21"/>
        </w:rPr>
        <w:t>____ № ___</w:t>
      </w:r>
      <w:r>
        <w:rPr>
          <w:rFonts w:ascii="Times" w:hAnsi="Times" w:cs="Times"/>
          <w:color w:val="222222"/>
          <w:sz w:val="21"/>
          <w:szCs w:val="21"/>
          <w:u w:val="single"/>
        </w:rPr>
        <w:t>8</w:t>
      </w:r>
      <w:r>
        <w:rPr>
          <w:rFonts w:ascii="Times" w:hAnsi="Times" w:cs="Times"/>
          <w:color w:val="222222"/>
          <w:sz w:val="21"/>
          <w:szCs w:val="21"/>
        </w:rPr>
        <w:t>___</w:t>
      </w:r>
    </w:p>
    <w:p w:rsidR="00577541" w:rsidRDefault="00577541" w:rsidP="00577541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  <w:bookmarkStart w:id="0" w:name="_GoBack"/>
      <w:bookmarkEnd w:id="0"/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Заслушав и обсудив доклад председателя комитета Алтайского краевого Законодательного Собрания по местному самоуправлению Б.А. Трофимова об актуальных вопросах организации местного самоуправления в Алтайском крае,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 Информацию об актуальных вопросах организации местного самоуправления в Алтайском крае принять к сведению.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2. Рекомендовать органам местного самоуправления: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не допускать нарушений требований бюджетного законодательства при формировании и использовании бюджетных ассигнований муниципальных дорожных фондов;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принять необходимые меры для замещения должностей муниципальной службы в сельских поселениях лицами, отвечающими типовым квалификационным требованиям, установленным  законом  Алтайского края от  7  декабря 2007  года № 134-ЗС «О муниципальной службе в Алтайском крае»;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продолжить работу по развитию института старост сельских населенных пунктов.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3. Комитету Алтайского краевого Законодательного Собрания по местному самоуправлению продолжить анализ проблем, возникающих у органов местного самоуправления  при  решении вопросов местного значения и осуществлении переданных отдельных государственных полномочий, и оказывать им необходимую методическую помощь.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4. Контроль за выполнением настоящего решения возложить на комитет Алтайского краевого Законодательного Собрания по местному самоуправлению.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577541" w:rsidRDefault="00577541" w:rsidP="0057754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4350"/>
      </w:tblGrid>
      <w:tr w:rsidR="00577541" w:rsidTr="00577541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577541" w:rsidRDefault="00577541">
            <w:pPr>
              <w:pStyle w:val="a3"/>
              <w:jc w:val="both"/>
              <w:rPr>
                <w:rFonts w:ascii="Times" w:hAnsi="Times" w:cs="Times"/>
                <w:color w:val="222222"/>
                <w:sz w:val="21"/>
                <w:szCs w:val="21"/>
              </w:rPr>
            </w:pPr>
            <w:r>
              <w:rPr>
                <w:rFonts w:ascii="Times" w:hAnsi="Times" w:cs="Times"/>
                <w:color w:val="222222"/>
                <w:sz w:val="21"/>
                <w:szCs w:val="21"/>
              </w:rPr>
              <w:t>Председатель Совета</w:t>
            </w:r>
          </w:p>
        </w:tc>
        <w:tc>
          <w:tcPr>
            <w:tcW w:w="4350" w:type="dxa"/>
            <w:shd w:val="clear" w:color="auto" w:fill="FFFFFF"/>
            <w:vAlign w:val="bottom"/>
            <w:hideMark/>
          </w:tcPr>
          <w:p w:rsidR="00577541" w:rsidRDefault="00577541">
            <w:pPr>
              <w:pStyle w:val="a3"/>
              <w:jc w:val="right"/>
              <w:rPr>
                <w:rFonts w:ascii="Times" w:hAnsi="Times" w:cs="Times"/>
                <w:color w:val="222222"/>
                <w:sz w:val="21"/>
                <w:szCs w:val="21"/>
              </w:rPr>
            </w:pPr>
            <w:r>
              <w:rPr>
                <w:rFonts w:ascii="Times" w:hAnsi="Times" w:cs="Times"/>
                <w:color w:val="222222"/>
                <w:sz w:val="21"/>
                <w:szCs w:val="21"/>
              </w:rPr>
              <w:t> А.А. Романенко</w:t>
            </w:r>
          </w:p>
        </w:tc>
      </w:tr>
    </w:tbl>
    <w:p w:rsidR="00CD6A9F" w:rsidRDefault="00CD6A9F" w:rsidP="00577541">
      <w:pPr>
        <w:pStyle w:val="a3"/>
        <w:shd w:val="clear" w:color="auto" w:fill="FFFFFF"/>
        <w:jc w:val="center"/>
      </w:pPr>
    </w:p>
    <w:sectPr w:rsidR="00CD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066"/>
    <w:multiLevelType w:val="multilevel"/>
    <w:tmpl w:val="BA5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73"/>
    <w:rsid w:val="00577541"/>
    <w:rsid w:val="00675673"/>
    <w:rsid w:val="00AC730B"/>
    <w:rsid w:val="00C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D47D-4393-4D44-A805-6AFB4C6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75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6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7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2</cp:revision>
  <dcterms:created xsi:type="dcterms:W3CDTF">2022-08-15T08:35:00Z</dcterms:created>
  <dcterms:modified xsi:type="dcterms:W3CDTF">2022-08-15T08:35:00Z</dcterms:modified>
</cp:coreProperties>
</file>